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BA8" w:rsidRDefault="00563E80" w:rsidP="004C300C">
      <w:pPr>
        <w:pStyle w:val="Otsikko1"/>
      </w:pPr>
      <w:bookmarkStart w:id="0" w:name="_GoBack"/>
      <w:bookmarkEnd w:id="0"/>
      <w:r>
        <w:t>Vesilintujen parilaskentaohjeet</w:t>
      </w:r>
    </w:p>
    <w:p w:rsidR="00563E80" w:rsidRDefault="00593BA8" w:rsidP="007476BC">
      <w:pPr>
        <w:jc w:val="both"/>
      </w:pPr>
      <w:r w:rsidRPr="00593BA8">
        <w:t>Pistelaskentojen päätavoitteena on seurata pesimäkantojen muutoksia vuodesta toiseen erityyppisillä vesillä ja eri osissa Suomea sekä tutkia niiden syitä. Vesilintujen laskenta palvelee kantojen järkevää verotusta ja riistanhoitoa</w:t>
      </w:r>
      <w:r>
        <w:t xml:space="preserve"> sekä</w:t>
      </w:r>
      <w:r w:rsidRPr="00593BA8">
        <w:t xml:space="preserve"> linnuston ja ympäristön seurantaa.</w:t>
      </w:r>
    </w:p>
    <w:p w:rsidR="00804472" w:rsidRDefault="00C3568A" w:rsidP="007476BC">
      <w:pPr>
        <w:jc w:val="both"/>
      </w:pPr>
      <w:r w:rsidRPr="00C3568A">
        <w:rPr>
          <w:b/>
          <w:smallCaps/>
          <w:sz w:val="28"/>
          <w:szCs w:val="28"/>
        </w:rPr>
        <w:t>Laskettavat lajit</w:t>
      </w:r>
      <w:r>
        <w:t xml:space="preserve"> </w:t>
      </w:r>
      <w:r w:rsidR="00593BA8">
        <w:t>Laskettavia lajeja ovat</w:t>
      </w:r>
      <w:r w:rsidR="005A74BB">
        <w:t xml:space="preserve"> ensisijaisesti</w:t>
      </w:r>
      <w:r w:rsidR="00593BA8">
        <w:t xml:space="preserve"> sinisorsa, tavi, haapana, telkkä ja nokikana. </w:t>
      </w:r>
      <w:r w:rsidR="005A74BB">
        <w:t>On</w:t>
      </w:r>
      <w:r w:rsidR="009D5390">
        <w:t xml:space="preserve"> kuitenkin suotavaa, että kohteilta laskettaisiin kaikki vesilintulajit, jotta linnustosta saataisiin kattavampi aineisto seurannan tarpeisiin. Monilta </w:t>
      </w:r>
      <w:r w:rsidR="00741644">
        <w:t>kohteilta</w:t>
      </w:r>
      <w:r w:rsidR="009D5390">
        <w:t xml:space="preserve"> onkin saatu arvokasta tietoa</w:t>
      </w:r>
      <w:r w:rsidR="00612735">
        <w:t xml:space="preserve"> myös</w:t>
      </w:r>
      <w:r w:rsidR="009D5390">
        <w:t xml:space="preserve"> muista kuin ”vakiolajeista”.</w:t>
      </w:r>
      <w:r w:rsidR="00C876B7">
        <w:t xml:space="preserve"> Laajassa seuranta-aineistossa myös 0 havaintoa lajista on tärkeä tieto; tämän voimme todentaa, jos lomakkeelle on merkitty lasketuksi ”kaikki lajit”.</w:t>
      </w:r>
    </w:p>
    <w:p w:rsidR="00804472" w:rsidRDefault="00C3568A" w:rsidP="007476BC">
      <w:pPr>
        <w:jc w:val="both"/>
      </w:pPr>
      <w:r w:rsidRPr="00C3568A">
        <w:rPr>
          <w:b/>
          <w:smallCaps/>
          <w:sz w:val="28"/>
          <w:szCs w:val="28"/>
        </w:rPr>
        <w:t>Pistelaskenta</w:t>
      </w:r>
      <w:r w:rsidRPr="00C3568A">
        <w:t xml:space="preserve"> </w:t>
      </w:r>
      <w:r w:rsidR="00804472" w:rsidRPr="00804472">
        <w:t>Laskennassa tarvitaan kiikari tai kaukoputki.</w:t>
      </w:r>
      <w:r w:rsidR="00D0251E">
        <w:t xml:space="preserve"> Kohteen</w:t>
      </w:r>
      <w:r w:rsidR="00804472" w:rsidRPr="00804472">
        <w:t xml:space="preserve"> </w:t>
      </w:r>
      <w:r w:rsidR="00D0251E">
        <w:t>l</w:t>
      </w:r>
      <w:r w:rsidR="00804472" w:rsidRPr="00804472">
        <w:t xml:space="preserve">askentapisteet ja </w:t>
      </w:r>
      <w:r w:rsidR="00D0251E">
        <w:t>-</w:t>
      </w:r>
      <w:r w:rsidR="00804472" w:rsidRPr="00804472">
        <w:t xml:space="preserve">sektorit merkitään </w:t>
      </w:r>
      <w:r w:rsidR="000E7E2C">
        <w:t xml:space="preserve">karttapohjalle. </w:t>
      </w:r>
      <w:r w:rsidR="00804472" w:rsidRPr="00804472">
        <w:t xml:space="preserve">Havainnot talletetaan muistivihkoon. Yhden pisteen laskemiseen kuluu tavallisesti 5–15 min, joten yhtenä aamuna ja aamupäivänä ehtii laskea </w:t>
      </w:r>
      <w:r w:rsidR="00F7037E">
        <w:t>monta</w:t>
      </w:r>
      <w:r w:rsidR="00804472" w:rsidRPr="00804472">
        <w:t xml:space="preserve"> lähekkäis</w:t>
      </w:r>
      <w:r w:rsidR="00F7037E">
        <w:t>t</w:t>
      </w:r>
      <w:r w:rsidR="00804472" w:rsidRPr="00804472">
        <w:t>ä piste</w:t>
      </w:r>
      <w:r w:rsidR="00F7037E">
        <w:t>t</w:t>
      </w:r>
      <w:r w:rsidR="00804472" w:rsidRPr="00804472">
        <w:t>tä</w:t>
      </w:r>
      <w:r w:rsidR="00D0251E">
        <w:t xml:space="preserve"> yhdeltä tai useammalta kohteelta</w:t>
      </w:r>
      <w:r w:rsidR="00804472" w:rsidRPr="00804472">
        <w:t>.</w:t>
      </w:r>
    </w:p>
    <w:p w:rsidR="00D64395" w:rsidRDefault="009D5390" w:rsidP="007476BC">
      <w:pPr>
        <w:jc w:val="both"/>
      </w:pPr>
      <w:r w:rsidRPr="009D5390">
        <w:t>Laskennan kohteeksi soveltuu lampi, järvi, järven- ja merenlahti, merenranta tai jokivarsi. Aineiston edustavuuden kannalta on toivottavaa, että laskentoja tehdään seudun kaikilla vesistötyypeillä</w:t>
      </w:r>
      <w:r w:rsidR="00D64395">
        <w:t xml:space="preserve"> vuosittain</w:t>
      </w:r>
      <w:r w:rsidRPr="009D5390">
        <w:t>.</w:t>
      </w:r>
      <w:r w:rsidR="00D64395">
        <w:t xml:space="preserve"> Vaikka</w:t>
      </w:r>
      <w:r w:rsidR="00730043">
        <w:t xml:space="preserve"> yksittäisen</w:t>
      </w:r>
      <w:r w:rsidR="00D64395">
        <w:t xml:space="preserve"> piste</w:t>
      </w:r>
      <w:r w:rsidR="00730043">
        <w:t>en</w:t>
      </w:r>
      <w:r w:rsidR="00D64395">
        <w:t xml:space="preserve"> </w:t>
      </w:r>
      <w:r w:rsidR="00730043">
        <w:t>seurannassa</w:t>
      </w:r>
      <w:r w:rsidR="00D64395">
        <w:t xml:space="preserve"> </w:t>
      </w:r>
      <w:r w:rsidR="00730043">
        <w:t>tulisi</w:t>
      </w:r>
      <w:r w:rsidR="00D64395">
        <w:t xml:space="preserve"> katkoksia joinain vuosina, seurantaa</w:t>
      </w:r>
      <w:r w:rsidR="00730043">
        <w:t xml:space="preserve"> pisteellä</w:t>
      </w:r>
      <w:r w:rsidR="00D64395">
        <w:t xml:space="preserve"> kannattaa kuitenkin jatkaa, sillä katkonaisetkin aikasarjat voidaan hyödyntää kannanmuutosindeksin laskennassa.</w:t>
      </w:r>
    </w:p>
    <w:p w:rsidR="00804472" w:rsidRDefault="00CE5294" w:rsidP="007476BC">
      <w:pPr>
        <w:jc w:val="both"/>
      </w:pPr>
      <w:r>
        <w:t>Pisteen tulee täyttää seuraavat vaatimukset</w:t>
      </w:r>
      <w:r w:rsidR="009D5390" w:rsidRPr="009D5390">
        <w:t>:</w:t>
      </w:r>
      <w:r w:rsidR="00612735">
        <w:t xml:space="preserve"> </w:t>
      </w:r>
      <w:r w:rsidR="00612735" w:rsidRPr="00612735">
        <w:t>(</w:t>
      </w:r>
      <w:r w:rsidR="00612735" w:rsidRPr="00612735">
        <w:rPr>
          <w:b/>
        </w:rPr>
        <w:t>1</w:t>
      </w:r>
      <w:r w:rsidR="00612735" w:rsidRPr="00612735">
        <w:t>)</w:t>
      </w:r>
      <w:r w:rsidR="00612735">
        <w:t xml:space="preserve"> </w:t>
      </w:r>
      <w:r w:rsidR="008D152D">
        <w:t>Pisteestä voidaan pysyvien</w:t>
      </w:r>
      <w:r w:rsidR="00804472">
        <w:t xml:space="preserve"> maamerkkien avulla rajata</w:t>
      </w:r>
      <w:r>
        <w:t xml:space="preserve"> pysyvä</w:t>
      </w:r>
      <w:r w:rsidR="00804472">
        <w:t xml:space="preserve"> laskentasektori (sektorin rajat merkitään kartalle</w:t>
      </w:r>
      <w:r w:rsidR="00F7037E">
        <w:t>, mieluimmin ahdas rajaus kuin liian laaja</w:t>
      </w:r>
      <w:r w:rsidR="00804472">
        <w:t>).</w:t>
      </w:r>
      <w:r w:rsidR="00612735">
        <w:t xml:space="preserve"> </w:t>
      </w:r>
      <w:r w:rsidR="00612735" w:rsidRPr="00612735">
        <w:t>(</w:t>
      </w:r>
      <w:r w:rsidR="00612735" w:rsidRPr="00612735">
        <w:rPr>
          <w:b/>
        </w:rPr>
        <w:t>2</w:t>
      </w:r>
      <w:r w:rsidR="00612735" w:rsidRPr="00612735">
        <w:t xml:space="preserve">) </w:t>
      </w:r>
      <w:r w:rsidR="00804472">
        <w:t xml:space="preserve">Pisteestä on </w:t>
      </w:r>
      <w:r w:rsidR="004710F7">
        <w:t>hyvä</w:t>
      </w:r>
      <w:r w:rsidR="00804472">
        <w:t xml:space="preserve"> näkyvyys sektorille: vesikasvillisuuden tai valaistu</w:t>
      </w:r>
      <w:r>
        <w:t>ksen</w:t>
      </w:r>
      <w:r w:rsidR="00804472">
        <w:t xml:space="preserve"> mahdollinen muuttuminen vuo</w:t>
      </w:r>
      <w:r w:rsidR="009516FB">
        <w:t>desta toiseen</w:t>
      </w:r>
      <w:r w:rsidR="00804472">
        <w:t xml:space="preserve"> tai heikko tuuli eivät </w:t>
      </w:r>
      <w:r w:rsidR="004710F7">
        <w:t>vaikuta laskentojen tulokseen</w:t>
      </w:r>
      <w:r w:rsidR="008D152D">
        <w:t>.</w:t>
      </w:r>
      <w:r w:rsidR="00612735">
        <w:t xml:space="preserve"> </w:t>
      </w:r>
      <w:r w:rsidR="00612735" w:rsidRPr="00612735">
        <w:t>(</w:t>
      </w:r>
      <w:r w:rsidR="00612735" w:rsidRPr="00612735">
        <w:rPr>
          <w:b/>
        </w:rPr>
        <w:t>3</w:t>
      </w:r>
      <w:r w:rsidR="00612735" w:rsidRPr="00612735">
        <w:t>) </w:t>
      </w:r>
      <w:r w:rsidR="00804472">
        <w:t xml:space="preserve">Lintulajit ovat aina </w:t>
      </w:r>
      <w:r w:rsidR="004710F7">
        <w:t>tunnistettavissa</w:t>
      </w:r>
      <w:r w:rsidR="00804472">
        <w:t xml:space="preserve"> kiikarilla tai kaukoputkella kauimmaisestakin sektorin kolkasta.</w:t>
      </w:r>
      <w:r w:rsidR="00612735">
        <w:t xml:space="preserve"> </w:t>
      </w:r>
      <w:r w:rsidR="00612735" w:rsidRPr="00612735">
        <w:t>(</w:t>
      </w:r>
      <w:r w:rsidR="00612735" w:rsidRPr="00612735">
        <w:rPr>
          <w:b/>
        </w:rPr>
        <w:t>4</w:t>
      </w:r>
      <w:r w:rsidR="00612735" w:rsidRPr="00612735">
        <w:t>) </w:t>
      </w:r>
      <w:r w:rsidR="00804472">
        <w:t xml:space="preserve">Pisteeseen päästään kaikissa </w:t>
      </w:r>
      <w:r w:rsidR="004710F7">
        <w:t>oloissa</w:t>
      </w:r>
      <w:r w:rsidR="00804472">
        <w:t xml:space="preserve"> (myö</w:t>
      </w:r>
      <w:r w:rsidR="006469A2">
        <w:t>s kelirikko- ja tulva-aikaan).</w:t>
      </w:r>
    </w:p>
    <w:p w:rsidR="00DB5FD9" w:rsidRDefault="00804472" w:rsidP="007476BC">
      <w:pPr>
        <w:jc w:val="both"/>
      </w:pPr>
      <w:r>
        <w:t>Sopivimpia laskentapisteitä ovat niemenkärjet, rantakalliot, lintutornit tai laiturit. Laaj</w:t>
      </w:r>
      <w:r w:rsidR="005A74BB">
        <w:t>oj</w:t>
      </w:r>
      <w:r>
        <w:t>en sektor</w:t>
      </w:r>
      <w:r w:rsidR="005A74BB">
        <w:t>eiden</w:t>
      </w:r>
      <w:r>
        <w:t xml:space="preserve"> laskeminen on helpointa myötävalossa (kannattaa siis sijoittaa pi</w:t>
      </w:r>
      <w:r w:rsidR="006469A2">
        <w:t xml:space="preserve">steet itä- tai etelärannalle). </w:t>
      </w:r>
      <w:r>
        <w:t>Samalla koht</w:t>
      </w:r>
      <w:r w:rsidR="004710F7">
        <w:t>eella voi olla yksi tai useampi piste</w:t>
      </w:r>
      <w:r>
        <w:t>, kunhan niiden laskentas</w:t>
      </w:r>
      <w:r w:rsidR="008D152D">
        <w:t>ektorit eivät mene päällekkäin.</w:t>
      </w:r>
    </w:p>
    <w:p w:rsidR="0006501C" w:rsidRDefault="00C3568A" w:rsidP="007476BC">
      <w:pPr>
        <w:jc w:val="both"/>
      </w:pPr>
      <w:r w:rsidRPr="00C3568A">
        <w:rPr>
          <w:b/>
          <w:smallCaps/>
          <w:sz w:val="28"/>
          <w:szCs w:val="28"/>
        </w:rPr>
        <w:t>Laskentakausi ja vuorokaudenaika</w:t>
      </w:r>
      <w:r w:rsidRPr="00C3568A">
        <w:t xml:space="preserve"> </w:t>
      </w:r>
      <w:r w:rsidR="008D152D">
        <w:t>Laskenta tehdään samalla kohteella</w:t>
      </w:r>
      <w:r w:rsidR="00741644">
        <w:t xml:space="preserve"> ja samasta pisteestä</w:t>
      </w:r>
      <w:r w:rsidR="008D152D">
        <w:t xml:space="preserve"> 2 kertaa loppukeväällä. Ensimmäinen laskenta olisi hyvä tehdä </w:t>
      </w:r>
      <w:r w:rsidR="008D152D" w:rsidRPr="000E7E2C">
        <w:rPr>
          <w:b/>
        </w:rPr>
        <w:t>noin viikko jäiden lähdön jälkeen</w:t>
      </w:r>
      <w:r w:rsidR="008D152D">
        <w:t xml:space="preserve">. </w:t>
      </w:r>
      <w:r w:rsidR="004710F7">
        <w:t>Taulukossa ovat o</w:t>
      </w:r>
      <w:r w:rsidR="008D152D">
        <w:t xml:space="preserve">hjeelliset laskenta-ajankohdat </w:t>
      </w:r>
      <w:r w:rsidR="00AA198F">
        <w:t>kevään edistymisen suhteen</w:t>
      </w:r>
      <w:r w:rsidR="008D152D">
        <w:t xml:space="preserve"> normaalina keväänä</w:t>
      </w:r>
      <w:r w:rsidR="004710F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843"/>
      </w:tblGrid>
      <w:tr w:rsidR="0006501C" w:rsidRPr="00DB5FD9" w:rsidTr="00DC3EB6">
        <w:tc>
          <w:tcPr>
            <w:tcW w:w="3936" w:type="dxa"/>
          </w:tcPr>
          <w:p w:rsidR="0006501C" w:rsidRPr="00DB5FD9" w:rsidRDefault="0006501C" w:rsidP="00DB5FD9">
            <w:pPr>
              <w:spacing w:after="0" w:line="240" w:lineRule="auto"/>
            </w:pPr>
            <w:r w:rsidRPr="00DB5FD9">
              <w:t>Alue</w:t>
            </w:r>
          </w:p>
        </w:tc>
        <w:tc>
          <w:tcPr>
            <w:tcW w:w="1842" w:type="dxa"/>
          </w:tcPr>
          <w:p w:rsidR="0006501C" w:rsidRPr="00DB5FD9" w:rsidRDefault="0006501C" w:rsidP="00DB5FD9">
            <w:pPr>
              <w:spacing w:after="0" w:line="240" w:lineRule="auto"/>
            </w:pPr>
            <w:r w:rsidRPr="00DB5FD9">
              <w:t>1. laskenta</w:t>
            </w:r>
          </w:p>
        </w:tc>
        <w:tc>
          <w:tcPr>
            <w:tcW w:w="1843" w:type="dxa"/>
          </w:tcPr>
          <w:p w:rsidR="0006501C" w:rsidRPr="00DB5FD9" w:rsidRDefault="0006501C" w:rsidP="00DB5FD9">
            <w:pPr>
              <w:spacing w:after="0" w:line="240" w:lineRule="auto"/>
            </w:pPr>
            <w:r w:rsidRPr="00DB5FD9">
              <w:t>2. laskenta</w:t>
            </w:r>
          </w:p>
        </w:tc>
      </w:tr>
      <w:tr w:rsidR="0006501C" w:rsidRPr="00DB5FD9" w:rsidTr="00DC3EB6">
        <w:tc>
          <w:tcPr>
            <w:tcW w:w="3936" w:type="dxa"/>
          </w:tcPr>
          <w:p w:rsidR="0006501C" w:rsidRPr="00DB5FD9" w:rsidRDefault="0006501C" w:rsidP="00DB5FD9">
            <w:pPr>
              <w:spacing w:after="0" w:line="240" w:lineRule="auto"/>
            </w:pPr>
            <w:r w:rsidRPr="00DB5FD9">
              <w:t>Etelä- ja Lounais-Suomen rannikkoalue</w:t>
            </w:r>
          </w:p>
        </w:tc>
        <w:tc>
          <w:tcPr>
            <w:tcW w:w="1842" w:type="dxa"/>
          </w:tcPr>
          <w:p w:rsidR="0006501C" w:rsidRPr="00DB5FD9" w:rsidRDefault="00D0251E" w:rsidP="00DB5FD9">
            <w:pPr>
              <w:spacing w:after="0" w:line="240" w:lineRule="auto"/>
            </w:pPr>
            <w:r w:rsidRPr="00DB5FD9">
              <w:t>1</w:t>
            </w:r>
            <w:r w:rsidR="0006501C" w:rsidRPr="00DB5FD9">
              <w:t>.–</w:t>
            </w:r>
            <w:r w:rsidRPr="00DB5FD9">
              <w:t>8</w:t>
            </w:r>
            <w:r w:rsidR="0006501C" w:rsidRPr="00DB5FD9">
              <w:t>.5.</w:t>
            </w:r>
          </w:p>
        </w:tc>
        <w:tc>
          <w:tcPr>
            <w:tcW w:w="1843" w:type="dxa"/>
          </w:tcPr>
          <w:p w:rsidR="0006501C" w:rsidRPr="00DB5FD9" w:rsidRDefault="0006501C" w:rsidP="00DB5FD9">
            <w:pPr>
              <w:spacing w:after="0" w:line="240" w:lineRule="auto"/>
            </w:pPr>
            <w:r w:rsidRPr="00DB5FD9">
              <w:t>2</w:t>
            </w:r>
            <w:r w:rsidR="00D0251E" w:rsidRPr="00DB5FD9">
              <w:t>2</w:t>
            </w:r>
            <w:r w:rsidRPr="00DB5FD9">
              <w:t>.–</w:t>
            </w:r>
            <w:r w:rsidR="00D0251E" w:rsidRPr="00DB5FD9">
              <w:t>29</w:t>
            </w:r>
            <w:r w:rsidRPr="00DB5FD9">
              <w:t>.5.</w:t>
            </w:r>
          </w:p>
        </w:tc>
      </w:tr>
      <w:tr w:rsidR="0006501C" w:rsidRPr="00DB5FD9" w:rsidTr="00DC3EB6">
        <w:tc>
          <w:tcPr>
            <w:tcW w:w="3936" w:type="dxa"/>
          </w:tcPr>
          <w:p w:rsidR="0006501C" w:rsidRPr="00DB5FD9" w:rsidRDefault="0006501C" w:rsidP="00DB5FD9">
            <w:pPr>
              <w:spacing w:after="0" w:line="240" w:lineRule="auto"/>
            </w:pPr>
            <w:r w:rsidRPr="00DB5FD9">
              <w:t>Etelä- ja Keski-Suomen sisämaa-alue</w:t>
            </w:r>
          </w:p>
        </w:tc>
        <w:tc>
          <w:tcPr>
            <w:tcW w:w="1842" w:type="dxa"/>
          </w:tcPr>
          <w:p w:rsidR="0006501C" w:rsidRPr="00DB5FD9" w:rsidRDefault="00D0251E" w:rsidP="00DB5FD9">
            <w:pPr>
              <w:spacing w:after="0" w:line="240" w:lineRule="auto"/>
            </w:pPr>
            <w:r w:rsidRPr="00DB5FD9">
              <w:t>8</w:t>
            </w:r>
            <w:r w:rsidR="0006501C" w:rsidRPr="00DB5FD9">
              <w:t>.–15.5.</w:t>
            </w:r>
          </w:p>
        </w:tc>
        <w:tc>
          <w:tcPr>
            <w:tcW w:w="1843" w:type="dxa"/>
          </w:tcPr>
          <w:p w:rsidR="0006501C" w:rsidRPr="00DB5FD9" w:rsidRDefault="00D0251E" w:rsidP="00DB5FD9">
            <w:pPr>
              <w:spacing w:after="0" w:line="240" w:lineRule="auto"/>
            </w:pPr>
            <w:r w:rsidRPr="00DB5FD9">
              <w:t>22</w:t>
            </w:r>
            <w:r w:rsidR="0006501C" w:rsidRPr="00DB5FD9">
              <w:t>.–</w:t>
            </w:r>
            <w:r w:rsidRPr="00DB5FD9">
              <w:t>29</w:t>
            </w:r>
            <w:r w:rsidR="0006501C" w:rsidRPr="00DB5FD9">
              <w:t>.5.</w:t>
            </w:r>
          </w:p>
        </w:tc>
      </w:tr>
      <w:tr w:rsidR="0006501C" w:rsidRPr="00DB5FD9" w:rsidTr="00DC3EB6">
        <w:tc>
          <w:tcPr>
            <w:tcW w:w="3936" w:type="dxa"/>
          </w:tcPr>
          <w:p w:rsidR="0006501C" w:rsidRPr="00DB5FD9" w:rsidRDefault="0006501C" w:rsidP="00DB5FD9">
            <w:pPr>
              <w:spacing w:after="0" w:line="240" w:lineRule="auto"/>
            </w:pPr>
            <w:r w:rsidRPr="00DB5FD9">
              <w:t>Pohjois-Suomi</w:t>
            </w:r>
          </w:p>
        </w:tc>
        <w:tc>
          <w:tcPr>
            <w:tcW w:w="1842" w:type="dxa"/>
          </w:tcPr>
          <w:p w:rsidR="0006501C" w:rsidRPr="00DB5FD9" w:rsidRDefault="0006501C" w:rsidP="00DB5FD9">
            <w:pPr>
              <w:spacing w:after="0" w:line="240" w:lineRule="auto"/>
            </w:pPr>
            <w:r w:rsidRPr="00DB5FD9">
              <w:t>20.–</w:t>
            </w:r>
            <w:r w:rsidR="00D0251E" w:rsidRPr="00DB5FD9">
              <w:t>29</w:t>
            </w:r>
            <w:r w:rsidRPr="00DB5FD9">
              <w:t>.5.</w:t>
            </w:r>
          </w:p>
        </w:tc>
        <w:tc>
          <w:tcPr>
            <w:tcW w:w="1843" w:type="dxa"/>
          </w:tcPr>
          <w:p w:rsidR="0006501C" w:rsidRPr="00DB5FD9" w:rsidRDefault="00D0251E" w:rsidP="00DB5FD9">
            <w:pPr>
              <w:spacing w:after="0" w:line="240" w:lineRule="auto"/>
            </w:pPr>
            <w:r w:rsidRPr="00DB5FD9">
              <w:t>5</w:t>
            </w:r>
            <w:r w:rsidR="0006501C" w:rsidRPr="00DB5FD9">
              <w:t>.–</w:t>
            </w:r>
            <w:r w:rsidRPr="00DB5FD9">
              <w:t>12</w:t>
            </w:r>
            <w:r w:rsidR="0006501C" w:rsidRPr="00DB5FD9">
              <w:t>.6.</w:t>
            </w:r>
          </w:p>
        </w:tc>
      </w:tr>
    </w:tbl>
    <w:p w:rsidR="00DB5FD9" w:rsidRDefault="00DB5FD9" w:rsidP="00623F63"/>
    <w:p w:rsidR="008D152D" w:rsidRDefault="008D152D" w:rsidP="007476BC">
      <w:pPr>
        <w:jc w:val="both"/>
      </w:pPr>
      <w:r>
        <w:t>Laskenta tehdään aamulla tai aamupäivällä (n. klo 6–</w:t>
      </w:r>
      <w:r w:rsidR="00DC3EB6">
        <w:t>12</w:t>
      </w:r>
      <w:r>
        <w:t xml:space="preserve">). Varhainen aamu on usein tuuli- ja valaistusoloiltaan sopivin. </w:t>
      </w:r>
      <w:r w:rsidR="00DC3EB6">
        <w:t>S</w:t>
      </w:r>
      <w:r w:rsidR="00623F63">
        <w:t>aman kohteen pistee</w:t>
      </w:r>
      <w:r w:rsidR="00DC3EB6">
        <w:t>t tulee laskea samana aamuna</w:t>
      </w:r>
      <w:r w:rsidR="00623F63">
        <w:t>.</w:t>
      </w:r>
      <w:r w:rsidR="00DC3EB6">
        <w:t xml:space="preserve"> Myös illalla voi laskea.</w:t>
      </w:r>
    </w:p>
    <w:p w:rsidR="006469A2" w:rsidRDefault="00C3568A" w:rsidP="007476BC">
      <w:pPr>
        <w:jc w:val="both"/>
      </w:pPr>
      <w:r w:rsidRPr="00C3568A">
        <w:rPr>
          <w:b/>
          <w:smallCaps/>
          <w:sz w:val="28"/>
          <w:szCs w:val="28"/>
        </w:rPr>
        <w:t>Laskentasää</w:t>
      </w:r>
      <w:r>
        <w:t xml:space="preserve"> </w:t>
      </w:r>
      <w:r w:rsidR="008D152D">
        <w:t>Laskenta tulee tehdä hyvällä säällä: aurinkoinen tai pilvipoutainen</w:t>
      </w:r>
      <w:r w:rsidR="009842ED">
        <w:t xml:space="preserve"> ja</w:t>
      </w:r>
      <w:r w:rsidR="008D152D">
        <w:t xml:space="preserve"> tyyni sää on paras. Näkyvyyttä haittaavassa sumussa, sateessa tai kohtalaisessa tuul</w:t>
      </w:r>
      <w:r w:rsidR="00623F63">
        <w:t>essa laskennasta tulee luopua.</w:t>
      </w:r>
    </w:p>
    <w:p w:rsidR="006469A2" w:rsidRDefault="00C3568A" w:rsidP="007476BC">
      <w:pPr>
        <w:jc w:val="both"/>
      </w:pPr>
      <w:r w:rsidRPr="00C3568A">
        <w:rPr>
          <w:b/>
          <w:smallCaps/>
          <w:sz w:val="28"/>
          <w:szCs w:val="28"/>
        </w:rPr>
        <w:lastRenderedPageBreak/>
        <w:t>Laskenta maastossa</w:t>
      </w:r>
      <w:r w:rsidRPr="00C3568A">
        <w:t xml:space="preserve"> </w:t>
      </w:r>
      <w:r w:rsidR="006469A2">
        <w:t>Pisteeseen saavutaan lintuja mahdollisimman vähän häiriten. Sektorilta pakeneva, laskijan säikyttämä lintu lasketaan mukaan. Muistivihkoon merkitään kohteen ja pisteen nimi, päiväys, säätila, laskija ja tähystyksen alkamisaika minuutin tarkkuudella</w:t>
      </w:r>
      <w:r w:rsidR="00623F63">
        <w:t>.</w:t>
      </w:r>
    </w:p>
    <w:p w:rsidR="006469A2" w:rsidRDefault="006469A2" w:rsidP="007476BC">
      <w:pPr>
        <w:jc w:val="both"/>
      </w:pPr>
      <w:r>
        <w:t xml:space="preserve">Kiikarin tai kaukoputken avulla </w:t>
      </w:r>
      <w:r w:rsidR="00423EE6">
        <w:t>tähystetään</w:t>
      </w:r>
      <w:r>
        <w:t xml:space="preserve"> rauhallisesti </w:t>
      </w:r>
      <w:r w:rsidR="003C3127">
        <w:t>ja</w:t>
      </w:r>
      <w:r>
        <w:t xml:space="preserve"> keskittyneesti koko sektori </w:t>
      </w:r>
      <w:r w:rsidRPr="001C1DD4">
        <w:rPr>
          <w:b/>
        </w:rPr>
        <w:t>yhteen suuntaan</w:t>
      </w:r>
      <w:r>
        <w:t xml:space="preserve"> edeten. Myös sukeltelevat linnut on ehdittävä havaita. Erityisen huolellisesti on etsittävä rantaviivan tuntumassa tai kasvillisuuden reunassa olevia yksilöitä. Kaikkien havaittujen lintujen laji ja sukupuoli (sorsalinnuista) määritetään ja havainnot merkitään muistivihkoon sitä mukaa kuin ne tehdään. Kun päästään sektorin toiseen laitaan, tehdään vielä nopea yleissilmäys kiikarin tai kaukoputken näkökentän reunamille tai ulkopuolelle jääneelle vesialueelle (esim. pisteen lähiympäristö) varoen</w:t>
      </w:r>
      <w:r w:rsidR="00EC3A77">
        <w:t xml:space="preserve"> kuitenkin</w:t>
      </w:r>
      <w:r>
        <w:t xml:space="preserve"> laskemasta uudelleen jo laskettuja yksilöitä. </w:t>
      </w:r>
      <w:r w:rsidR="00EC3A77">
        <w:t>T</w:t>
      </w:r>
      <w:r>
        <w:t>ähystyksen loppumisaika (minuutin tar</w:t>
      </w:r>
      <w:r w:rsidR="00623F63">
        <w:t>kkuudella) merkitään muistiin.</w:t>
      </w:r>
    </w:p>
    <w:p w:rsidR="006469A2" w:rsidRDefault="006469A2" w:rsidP="007476BC">
      <w:pPr>
        <w:jc w:val="both"/>
      </w:pPr>
      <w:r>
        <w:t xml:space="preserve">Tähystykseen kuluva aika vaihtelee mm. sektorin koon, rantaviivan rikkonaisuuden, kasvillisuuden ja lintujen määrän mukaan. Tähystyksessä ei tule hätäillä, </w:t>
      </w:r>
      <w:r w:rsidR="0055185A">
        <w:t>mutta tarpeetonta viivyttelyä</w:t>
      </w:r>
      <w:r>
        <w:t xml:space="preserve"> (jonka aikana linnut voivat liikkua) on vältettävä. Pistekohtainen </w:t>
      </w:r>
      <w:r w:rsidR="00EC3A77">
        <w:t>tähystys</w:t>
      </w:r>
      <w:r>
        <w:t xml:space="preserve">aika olisi pidettävä </w:t>
      </w:r>
      <w:r w:rsidR="009516FB">
        <w:t>vuosittain</w:t>
      </w:r>
      <w:r>
        <w:t xml:space="preserve"> suhteellisen vakiona. Jos varsinaisessa tähystyksessä jokin yksilö jä</w:t>
      </w:r>
      <w:r w:rsidR="0055185A">
        <w:t>ä</w:t>
      </w:r>
      <w:r>
        <w:t xml:space="preserve"> kohtuullisessa ajassa (2–3 minuuttia) määrittämättä esim. asentonsa tai jatkuvan sukeltelunsa vuoksi, sitä tarkastellaan uudelleen varsinaisen tähystysjakson päätyttyä. Tämänkin jälkeen jostain syystä määrittämättä jääneet linnut merkitään laskentalomakkeen</w:t>
      </w:r>
      <w:r w:rsidR="003C3127">
        <w:t xml:space="preserve"> </w:t>
      </w:r>
      <w:r w:rsidR="00050A07">
        <w:t>tyhjään osaan</w:t>
      </w:r>
      <w:r>
        <w:t xml:space="preserve">. Muita varsinaisen laskenta-ajan </w:t>
      </w:r>
      <w:r w:rsidR="00423EE6">
        <w:t>ulkopuolella</w:t>
      </w:r>
      <w:r>
        <w:t xml:space="preserve"> tehty</w:t>
      </w:r>
      <w:r w:rsidR="00623F63">
        <w:t>jä havaintoja ei oteta</w:t>
      </w:r>
      <w:r w:rsidR="00EC3A77">
        <w:t xml:space="preserve"> tuloksiin</w:t>
      </w:r>
      <w:r w:rsidR="00623F63">
        <w:t xml:space="preserve"> mukaan.</w:t>
      </w:r>
    </w:p>
    <w:p w:rsidR="00C876B7" w:rsidRDefault="00623F63" w:rsidP="007476BC">
      <w:pPr>
        <w:jc w:val="both"/>
      </w:pPr>
      <w:r>
        <w:t>Yksittäiset linnut, parit, ryhmät ja parvet</w:t>
      </w:r>
      <w:r w:rsidR="00423EE6">
        <w:t xml:space="preserve"> lukumäärineen</w:t>
      </w:r>
      <w:r>
        <w:t xml:space="preserve"> kirjataan erikseen</w:t>
      </w:r>
      <w:r w:rsidR="00030F74">
        <w:t xml:space="preserve"> (ks.</w:t>
      </w:r>
      <w:r w:rsidR="00402638">
        <w:t xml:space="preserve"> merkintätapa</w:t>
      </w:r>
      <w:r w:rsidR="00030F74">
        <w:t xml:space="preserve"> </w:t>
      </w:r>
      <w:r w:rsidR="00423EE6">
        <w:t>jäljempänä</w:t>
      </w:r>
      <w:r w:rsidR="00030F74">
        <w:t>)</w:t>
      </w:r>
      <w:r>
        <w:t>. Lentäviin tai uimalla määrätietoisesti liikkuviin yksilöihin tulee kiinnittää huomiota. Jos lintu lähtee laskentasektorilta tai saapuu sille, se lasketaan mukaan pisteen tuloksiin. Sektorin yllä laskeutumatta kiertelev</w:t>
      </w:r>
      <w:r w:rsidR="00030F74">
        <w:t>iä</w:t>
      </w:r>
      <w:r>
        <w:t xml:space="preserve"> ns. takaa-ajoryhm</w:t>
      </w:r>
      <w:r w:rsidR="00030F74">
        <w:t>iä</w:t>
      </w:r>
      <w:r>
        <w:t xml:space="preserve"> ja </w:t>
      </w:r>
      <w:r w:rsidR="00030F74">
        <w:t>ylilentäviä yksilöitä</w:t>
      </w:r>
      <w:r>
        <w:t xml:space="preserve"> ei </w:t>
      </w:r>
      <w:r w:rsidR="00030F74">
        <w:t>oteta mukaan laskentatuloksiin</w:t>
      </w:r>
      <w:r w:rsidR="003C3127">
        <w:t>.</w:t>
      </w:r>
      <w:r w:rsidR="00303E7A">
        <w:t xml:space="preserve"> Mikäli kohteella on useita pisteitä vierekkäin,</w:t>
      </w:r>
      <w:r w:rsidR="003C3127">
        <w:t xml:space="preserve"> </w:t>
      </w:r>
      <w:r w:rsidR="00303E7A">
        <w:t>s</w:t>
      </w:r>
      <w:r w:rsidR="006469A2">
        <w:t xml:space="preserve">ektorilta toiselle </w:t>
      </w:r>
      <w:r w:rsidR="00423EE6">
        <w:t>siirtyvien</w:t>
      </w:r>
      <w:r w:rsidR="006469A2">
        <w:t xml:space="preserve"> yksilöiden liikk</w:t>
      </w:r>
      <w:r w:rsidR="00EC3A77">
        <w:t>eistä tulee tehdä muistiinpanot, jotta vältetään</w:t>
      </w:r>
      <w:r w:rsidR="006469A2">
        <w:t xml:space="preserve"> laskemasta uudelleen jo edellisestä pisteestä ki</w:t>
      </w:r>
      <w:r w:rsidR="00EC3A77">
        <w:t>rjattuja</w:t>
      </w:r>
      <w:r w:rsidR="003C3127">
        <w:t xml:space="preserve"> lintuja.</w:t>
      </w:r>
    </w:p>
    <w:p w:rsidR="007C0FCC" w:rsidRDefault="00C3568A" w:rsidP="007476BC">
      <w:pPr>
        <w:jc w:val="both"/>
      </w:pPr>
      <w:r w:rsidRPr="00C3568A">
        <w:rPr>
          <w:b/>
          <w:smallCaps/>
          <w:sz w:val="28"/>
          <w:szCs w:val="28"/>
        </w:rPr>
        <w:t>Tulosten kirjaaminen</w:t>
      </w:r>
      <w:r w:rsidRPr="00C3568A">
        <w:t xml:space="preserve"> </w:t>
      </w:r>
      <w:r w:rsidR="007C0FCC">
        <w:t>Kustakin laskentapisteestä täytetään oma lomake, johon tulee sekä 1. että 2. laskentakerran havainnot</w:t>
      </w:r>
      <w:r w:rsidR="00506874">
        <w:t xml:space="preserve"> ja</w:t>
      </w:r>
      <w:r w:rsidR="00030F74">
        <w:t xml:space="preserve"> muut</w:t>
      </w:r>
      <w:r w:rsidR="00506874">
        <w:t xml:space="preserve"> laskentatiedot</w:t>
      </w:r>
      <w:r w:rsidR="007C0FCC">
        <w:t>.</w:t>
      </w:r>
      <w:r w:rsidR="00506874">
        <w:t xml:space="preserve"> Täytä lomakkeelle </w:t>
      </w:r>
      <w:r w:rsidR="00030F74">
        <w:t>siinä pyydetyt tiedot.</w:t>
      </w:r>
    </w:p>
    <w:p w:rsidR="00030F74" w:rsidRDefault="00030F74" w:rsidP="007476BC">
      <w:pPr>
        <w:jc w:val="both"/>
      </w:pPr>
      <w:r>
        <w:t>Lintujen laji ja sorsalintujen sukupuoli määritetään ja</w:t>
      </w:r>
      <w:r w:rsidR="00AD14D0">
        <w:t xml:space="preserve"> kirjataan lukumäärineen</w:t>
      </w:r>
      <w:r>
        <w:t xml:space="preserve"> muistiin </w:t>
      </w:r>
      <w:r w:rsidR="00AD14D0">
        <w:t>sitä mukaa</w:t>
      </w:r>
      <w:r w:rsidR="004C300C">
        <w:t xml:space="preserve"> kuin havaintoja kertyy</w:t>
      </w:r>
      <w:r>
        <w:t>. Linnut kirjataan havainnoittain s</w:t>
      </w:r>
      <w:r w:rsidR="00EC3A77">
        <w:t>euraavan esimerkin mukaisesti:</w:t>
      </w:r>
    </w:p>
    <w:p w:rsidR="00030F74" w:rsidRPr="00D251FD" w:rsidRDefault="00030F74" w:rsidP="007476BC">
      <w:pPr>
        <w:jc w:val="both"/>
        <w:rPr>
          <w:rFonts w:cs="Calibri"/>
        </w:rPr>
      </w:pPr>
      <w:r w:rsidRPr="00D251FD">
        <w:rPr>
          <w:rFonts w:cs="Calibri"/>
        </w:rPr>
        <w:t xml:space="preserve">sinisorsa </w:t>
      </w:r>
      <w:r w:rsidRPr="00D251FD">
        <w:rPr>
          <w:rFonts w:ascii="Arial" w:hAnsi="Arial" w:cs="Calibri"/>
        </w:rPr>
        <w:t>♂♀</w:t>
      </w:r>
      <w:r w:rsidRPr="00D251FD">
        <w:rPr>
          <w:rFonts w:cs="Calibri"/>
        </w:rPr>
        <w:t xml:space="preserve"> + </w:t>
      </w:r>
      <w:r w:rsidRPr="00D251FD">
        <w:rPr>
          <w:rFonts w:ascii="Arial" w:hAnsi="Arial" w:cs="Calibri"/>
        </w:rPr>
        <w:t>♂</w:t>
      </w:r>
      <w:r w:rsidRPr="00D251FD">
        <w:rPr>
          <w:rFonts w:cs="Calibri"/>
        </w:rPr>
        <w:t xml:space="preserve"> + </w:t>
      </w:r>
      <w:r w:rsidRPr="00D251FD">
        <w:rPr>
          <w:rFonts w:ascii="Arial" w:hAnsi="Arial" w:cs="Calibri"/>
        </w:rPr>
        <w:t>♂♀</w:t>
      </w:r>
      <w:r w:rsidRPr="00D251FD">
        <w:rPr>
          <w:rFonts w:cs="Calibri"/>
        </w:rPr>
        <w:t xml:space="preserve"> + </w:t>
      </w:r>
      <w:r w:rsidRPr="00D251FD">
        <w:rPr>
          <w:rFonts w:ascii="Arial" w:hAnsi="Arial" w:cs="Calibri"/>
        </w:rPr>
        <w:t>♂</w:t>
      </w:r>
      <w:r w:rsidRPr="00D251FD">
        <w:rPr>
          <w:rFonts w:cs="Calibri"/>
        </w:rPr>
        <w:t xml:space="preserve"> + 3</w:t>
      </w:r>
      <w:r w:rsidRPr="00D251FD">
        <w:rPr>
          <w:rFonts w:ascii="Arial" w:hAnsi="Arial" w:cs="Calibri"/>
        </w:rPr>
        <w:t>♂♂</w:t>
      </w:r>
      <w:r w:rsidRPr="00D251FD">
        <w:rPr>
          <w:rFonts w:cs="Calibri"/>
        </w:rPr>
        <w:t xml:space="preserve"> + 2</w:t>
      </w:r>
      <w:r w:rsidRPr="00D251FD">
        <w:rPr>
          <w:rFonts w:ascii="Arial" w:hAnsi="Arial" w:cs="Calibri"/>
        </w:rPr>
        <w:t>♂♂</w:t>
      </w:r>
      <w:r w:rsidRPr="00D251FD">
        <w:rPr>
          <w:rFonts w:cs="Calibri"/>
        </w:rPr>
        <w:t xml:space="preserve"> 1</w:t>
      </w:r>
      <w:r w:rsidRPr="00D251FD">
        <w:rPr>
          <w:rFonts w:ascii="Arial" w:hAnsi="Arial" w:cs="Calibri"/>
        </w:rPr>
        <w:t>♀</w:t>
      </w:r>
      <w:r w:rsidR="00D251FD" w:rsidRPr="00D251FD">
        <w:rPr>
          <w:rFonts w:cs="Calibri"/>
        </w:rPr>
        <w:t xml:space="preserve"> + 2</w:t>
      </w:r>
      <w:r w:rsidR="00D251FD" w:rsidRPr="00D251FD">
        <w:rPr>
          <w:rFonts w:ascii="Arial" w:hAnsi="Arial" w:cs="Calibri"/>
        </w:rPr>
        <w:t>♂♀</w:t>
      </w:r>
      <w:r w:rsidR="00EC3A77" w:rsidRPr="00D251FD">
        <w:rPr>
          <w:rFonts w:cs="Calibri"/>
        </w:rPr>
        <w:t>,</w:t>
      </w:r>
    </w:p>
    <w:p w:rsidR="00030F74" w:rsidRDefault="00030F74" w:rsidP="007476BC">
      <w:pPr>
        <w:jc w:val="both"/>
      </w:pPr>
      <w:r>
        <w:t xml:space="preserve">jossa </w:t>
      </w:r>
      <w:r>
        <w:rPr>
          <w:rFonts w:ascii="Arial" w:hAnsi="Arial" w:cs="Arial"/>
        </w:rPr>
        <w:t>♂</w:t>
      </w:r>
      <w:r>
        <w:rPr>
          <w:rFonts w:cs="Calibri"/>
        </w:rPr>
        <w:t xml:space="preserve"> = yksinäinen koiras, </w:t>
      </w:r>
      <w:r>
        <w:rPr>
          <w:rFonts w:ascii="Arial" w:hAnsi="Arial" w:cs="Arial"/>
        </w:rPr>
        <w:t>♂♀</w:t>
      </w:r>
      <w:r>
        <w:rPr>
          <w:rFonts w:cs="Calibri"/>
        </w:rPr>
        <w:t xml:space="preserve"> = pari, 3</w:t>
      </w:r>
      <w:r>
        <w:rPr>
          <w:rFonts w:ascii="Arial" w:hAnsi="Arial" w:cs="Arial"/>
        </w:rPr>
        <w:t>♂♂</w:t>
      </w:r>
      <w:r>
        <w:rPr>
          <w:rFonts w:cs="Calibri"/>
        </w:rPr>
        <w:t xml:space="preserve"> = kolmen koiraan ryhmä</w:t>
      </w:r>
      <w:r w:rsidR="00D251FD">
        <w:rPr>
          <w:rFonts w:cs="Calibri"/>
        </w:rPr>
        <w:t xml:space="preserve">, </w:t>
      </w:r>
      <w:r w:rsidR="00D251FD" w:rsidRPr="00D251FD">
        <w:rPr>
          <w:rFonts w:cs="Calibri"/>
        </w:rPr>
        <w:t>2</w:t>
      </w:r>
      <w:r w:rsidR="00D251FD" w:rsidRPr="00D251FD">
        <w:rPr>
          <w:rFonts w:ascii="Arial" w:hAnsi="Arial" w:cs="Calibri"/>
        </w:rPr>
        <w:t>♂♂</w:t>
      </w:r>
      <w:r w:rsidR="00D251FD" w:rsidRPr="00D251FD">
        <w:rPr>
          <w:rFonts w:cs="Calibri"/>
        </w:rPr>
        <w:t xml:space="preserve"> 1</w:t>
      </w:r>
      <w:r w:rsidR="00D251FD" w:rsidRPr="00D251FD">
        <w:rPr>
          <w:rFonts w:ascii="Arial" w:hAnsi="Arial" w:cs="Calibri"/>
        </w:rPr>
        <w:t>♀</w:t>
      </w:r>
      <w:r w:rsidR="00D251FD" w:rsidRPr="00D251FD">
        <w:rPr>
          <w:rFonts w:cs="Calibri"/>
        </w:rPr>
        <w:t xml:space="preserve"> </w:t>
      </w:r>
      <w:r w:rsidR="00D251FD">
        <w:rPr>
          <w:rFonts w:cs="Calibri"/>
        </w:rPr>
        <w:t>= kahden koiraan ja yhden naaraan ryhmä</w:t>
      </w:r>
      <w:r>
        <w:rPr>
          <w:rFonts w:cs="Calibri"/>
        </w:rPr>
        <w:t xml:space="preserve"> jne. Myös selvästi parvissa olevat </w:t>
      </w:r>
      <w:r w:rsidR="00834883">
        <w:rPr>
          <w:rFonts w:cs="Calibri"/>
        </w:rPr>
        <w:t>linnut</w:t>
      </w:r>
      <w:r>
        <w:rPr>
          <w:rFonts w:cs="Calibri"/>
        </w:rPr>
        <w:t xml:space="preserve"> kirjataan</w:t>
      </w:r>
      <w:r w:rsidR="009F5BA3">
        <w:rPr>
          <w:rFonts w:cs="Calibri"/>
        </w:rPr>
        <w:t xml:space="preserve"> </w:t>
      </w:r>
      <w:r w:rsidR="005A74BB">
        <w:rPr>
          <w:rFonts w:cs="Calibri"/>
        </w:rPr>
        <w:t>lomakkeelle</w:t>
      </w:r>
      <w:r>
        <w:rPr>
          <w:rFonts w:cs="Calibri"/>
        </w:rPr>
        <w:t xml:space="preserve"> (esim. </w:t>
      </w:r>
      <w:r w:rsidR="009F5BA3">
        <w:rPr>
          <w:rFonts w:cs="Calibri"/>
        </w:rPr>
        <w:t>20 </w:t>
      </w:r>
      <w:r w:rsidR="005A74BB">
        <w:rPr>
          <w:rFonts w:cs="Calibri"/>
        </w:rPr>
        <w:t>tavia</w:t>
      </w:r>
      <w:r>
        <w:rPr>
          <w:rFonts w:cs="Calibri"/>
        </w:rPr>
        <w:t>)</w:t>
      </w:r>
      <w:r>
        <w:t>.</w:t>
      </w:r>
      <w:r w:rsidR="00D71D11">
        <w:t xml:space="preserve"> Vesilintujen la</w:t>
      </w:r>
      <w:r w:rsidR="00AD14D0">
        <w:t>jinimet löytyvät lomakkeelta va</w:t>
      </w:r>
      <w:r w:rsidR="00D71D11">
        <w:t>lmiiksi</w:t>
      </w:r>
      <w:r w:rsidR="00AD14D0">
        <w:t xml:space="preserve"> </w:t>
      </w:r>
      <w:r w:rsidR="005A74BB">
        <w:t>tulostettuina</w:t>
      </w:r>
      <w:r w:rsidR="00D71D11">
        <w:t>.</w:t>
      </w:r>
      <w:r w:rsidR="00050A07">
        <w:t xml:space="preserve"> Tarvittaessa merkintöjä voi jatkaa lomakkeen tyhjään osaan.</w:t>
      </w:r>
    </w:p>
    <w:p w:rsidR="004C300C" w:rsidRDefault="004C300C" w:rsidP="007476BC">
      <w:pPr>
        <w:jc w:val="both"/>
      </w:pPr>
      <w:r>
        <w:t xml:space="preserve">Laskentahavainnot tulkitaan parimääriksi laskentalomakkeelle siirrettyjen muistiinpanojen perusteella. Tulkinta tehdään </w:t>
      </w:r>
      <w:r w:rsidR="00364A50">
        <w:t>Lukessa</w:t>
      </w:r>
      <w:r>
        <w:t>.</w:t>
      </w:r>
      <w:r w:rsidR="00D9500E">
        <w:t xml:space="preserve"> Palautathan tulokset Lukelle mahdollisimman pian! </w:t>
      </w:r>
    </w:p>
    <w:sectPr w:rsidR="004C300C" w:rsidSect="00C3568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7B0" w:rsidRDefault="006037B0" w:rsidP="00563E80">
      <w:pPr>
        <w:spacing w:after="0" w:line="240" w:lineRule="auto"/>
      </w:pPr>
      <w:r>
        <w:separator/>
      </w:r>
    </w:p>
  </w:endnote>
  <w:endnote w:type="continuationSeparator" w:id="0">
    <w:p w:rsidR="006037B0" w:rsidRDefault="006037B0" w:rsidP="0056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46" w:rsidRDefault="00B77E4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46" w:rsidRDefault="00B77E4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46" w:rsidRDefault="00B77E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7B0" w:rsidRDefault="006037B0" w:rsidP="00563E80">
      <w:pPr>
        <w:spacing w:after="0" w:line="240" w:lineRule="auto"/>
      </w:pPr>
      <w:r>
        <w:separator/>
      </w:r>
    </w:p>
  </w:footnote>
  <w:footnote w:type="continuationSeparator" w:id="0">
    <w:p w:rsidR="006037B0" w:rsidRDefault="006037B0" w:rsidP="00563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46" w:rsidRDefault="00B77E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8A" w:rsidRDefault="00F420AE" w:rsidP="00F420AE">
    <w:pPr>
      <w:pStyle w:val="Yltunniste"/>
      <w:ind w:right="624"/>
    </w:pPr>
    <w:r>
      <w:rPr>
        <w:noProof/>
        <w:lang w:eastAsia="fi-FI"/>
      </w:rPr>
      <w:drawing>
        <wp:inline distT="0" distB="0" distL="0" distR="0" wp14:anchorId="1CFDA01F" wp14:editId="48F49728">
          <wp:extent cx="733425" cy="601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logo Fin 358140.png"/>
                  <pic:cNvPicPr/>
                </pic:nvPicPr>
                <pic:blipFill>
                  <a:blip r:embed="rId1">
                    <a:extLst>
                      <a:ext uri="{28A0092B-C50C-407E-A947-70E740481C1C}">
                        <a14:useLocalDpi xmlns:a14="http://schemas.microsoft.com/office/drawing/2010/main" val="0"/>
                      </a:ext>
                    </a:extLst>
                  </a:blip>
                  <a:stretch>
                    <a:fillRect/>
                  </a:stretch>
                </pic:blipFill>
                <pic:spPr>
                  <a:xfrm>
                    <a:off x="0" y="0"/>
                    <a:ext cx="751513" cy="6162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46" w:rsidRDefault="00B77E4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0ED"/>
    <w:multiLevelType w:val="hybridMultilevel"/>
    <w:tmpl w:val="0782839E"/>
    <w:lvl w:ilvl="0" w:tplc="1F964918">
      <w:start w:val="1"/>
      <w:numFmt w:val="bullet"/>
      <w:lvlText w:val="˗"/>
      <w:lvlJc w:val="left"/>
      <w:pPr>
        <w:ind w:left="360" w:hanging="360"/>
      </w:pPr>
      <w:rPr>
        <w:rFonts w:ascii="Calibri" w:hAnsi="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17C585F"/>
    <w:multiLevelType w:val="hybridMultilevel"/>
    <w:tmpl w:val="1448597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89162E2"/>
    <w:multiLevelType w:val="hybridMultilevel"/>
    <w:tmpl w:val="86029F34"/>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7AD92871"/>
    <w:multiLevelType w:val="hybridMultilevel"/>
    <w:tmpl w:val="92F898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80"/>
    <w:rsid w:val="00002193"/>
    <w:rsid w:val="00002548"/>
    <w:rsid w:val="00004B9E"/>
    <w:rsid w:val="00006ED8"/>
    <w:rsid w:val="0001356D"/>
    <w:rsid w:val="00020C79"/>
    <w:rsid w:val="000210B5"/>
    <w:rsid w:val="000254EA"/>
    <w:rsid w:val="00025510"/>
    <w:rsid w:val="00030F74"/>
    <w:rsid w:val="00036A9C"/>
    <w:rsid w:val="000370E2"/>
    <w:rsid w:val="00037FD2"/>
    <w:rsid w:val="00040291"/>
    <w:rsid w:val="00043E46"/>
    <w:rsid w:val="00050A07"/>
    <w:rsid w:val="00056158"/>
    <w:rsid w:val="00060F26"/>
    <w:rsid w:val="00064EF5"/>
    <w:rsid w:val="0006501C"/>
    <w:rsid w:val="00066F22"/>
    <w:rsid w:val="00072DC2"/>
    <w:rsid w:val="0007501E"/>
    <w:rsid w:val="000767CC"/>
    <w:rsid w:val="000904D2"/>
    <w:rsid w:val="00092618"/>
    <w:rsid w:val="0009657C"/>
    <w:rsid w:val="000A5401"/>
    <w:rsid w:val="000A5683"/>
    <w:rsid w:val="000A66FA"/>
    <w:rsid w:val="000B33D3"/>
    <w:rsid w:val="000B5950"/>
    <w:rsid w:val="000B7E3C"/>
    <w:rsid w:val="000C4468"/>
    <w:rsid w:val="000C7910"/>
    <w:rsid w:val="000D0C4D"/>
    <w:rsid w:val="000D5162"/>
    <w:rsid w:val="000E0753"/>
    <w:rsid w:val="000E7E2C"/>
    <w:rsid w:val="000F0743"/>
    <w:rsid w:val="00104DA9"/>
    <w:rsid w:val="0010527E"/>
    <w:rsid w:val="00107FD5"/>
    <w:rsid w:val="00112A7C"/>
    <w:rsid w:val="001147DA"/>
    <w:rsid w:val="00117643"/>
    <w:rsid w:val="001235EC"/>
    <w:rsid w:val="00123C62"/>
    <w:rsid w:val="00124471"/>
    <w:rsid w:val="00125D60"/>
    <w:rsid w:val="00126694"/>
    <w:rsid w:val="00130D41"/>
    <w:rsid w:val="00135462"/>
    <w:rsid w:val="00136DF5"/>
    <w:rsid w:val="00140039"/>
    <w:rsid w:val="00142B88"/>
    <w:rsid w:val="00151576"/>
    <w:rsid w:val="001557C7"/>
    <w:rsid w:val="001563B1"/>
    <w:rsid w:val="001652BC"/>
    <w:rsid w:val="00166ABA"/>
    <w:rsid w:val="00173CFC"/>
    <w:rsid w:val="00176467"/>
    <w:rsid w:val="001871F3"/>
    <w:rsid w:val="001915DE"/>
    <w:rsid w:val="00192B8D"/>
    <w:rsid w:val="00192BAC"/>
    <w:rsid w:val="00194ED5"/>
    <w:rsid w:val="00197405"/>
    <w:rsid w:val="001A0573"/>
    <w:rsid w:val="001A0F8C"/>
    <w:rsid w:val="001A1FF6"/>
    <w:rsid w:val="001A21A2"/>
    <w:rsid w:val="001A6026"/>
    <w:rsid w:val="001A7A82"/>
    <w:rsid w:val="001B3B7C"/>
    <w:rsid w:val="001B5C35"/>
    <w:rsid w:val="001C1DD4"/>
    <w:rsid w:val="001C6746"/>
    <w:rsid w:val="001D0879"/>
    <w:rsid w:val="001D4BD4"/>
    <w:rsid w:val="001D72B4"/>
    <w:rsid w:val="001E3C84"/>
    <w:rsid w:val="001E53AC"/>
    <w:rsid w:val="0020076C"/>
    <w:rsid w:val="0020093F"/>
    <w:rsid w:val="00204552"/>
    <w:rsid w:val="002117C9"/>
    <w:rsid w:val="00212287"/>
    <w:rsid w:val="002147BF"/>
    <w:rsid w:val="0021672F"/>
    <w:rsid w:val="00220CA2"/>
    <w:rsid w:val="00224B30"/>
    <w:rsid w:val="00225FB7"/>
    <w:rsid w:val="00227696"/>
    <w:rsid w:val="00227753"/>
    <w:rsid w:val="00227C8D"/>
    <w:rsid w:val="00233C53"/>
    <w:rsid w:val="0023511A"/>
    <w:rsid w:val="00235D47"/>
    <w:rsid w:val="00237234"/>
    <w:rsid w:val="00246DB5"/>
    <w:rsid w:val="002473F2"/>
    <w:rsid w:val="0025377F"/>
    <w:rsid w:val="002603F8"/>
    <w:rsid w:val="00270502"/>
    <w:rsid w:val="00272CB9"/>
    <w:rsid w:val="00273CBC"/>
    <w:rsid w:val="00273E59"/>
    <w:rsid w:val="00280A7E"/>
    <w:rsid w:val="00281CF7"/>
    <w:rsid w:val="00284C75"/>
    <w:rsid w:val="00285983"/>
    <w:rsid w:val="00294E07"/>
    <w:rsid w:val="0029640A"/>
    <w:rsid w:val="00297D7C"/>
    <w:rsid w:val="002A13DA"/>
    <w:rsid w:val="002A3967"/>
    <w:rsid w:val="002A7126"/>
    <w:rsid w:val="002B0C92"/>
    <w:rsid w:val="002B3111"/>
    <w:rsid w:val="002B77C7"/>
    <w:rsid w:val="002C2146"/>
    <w:rsid w:val="002C5A6C"/>
    <w:rsid w:val="002C5E1C"/>
    <w:rsid w:val="002D29E6"/>
    <w:rsid w:val="002D2DE9"/>
    <w:rsid w:val="002D78D9"/>
    <w:rsid w:val="002E3138"/>
    <w:rsid w:val="002E3A2D"/>
    <w:rsid w:val="002F0508"/>
    <w:rsid w:val="002F484B"/>
    <w:rsid w:val="00300488"/>
    <w:rsid w:val="003030D3"/>
    <w:rsid w:val="00303E7A"/>
    <w:rsid w:val="00307967"/>
    <w:rsid w:val="00307D9B"/>
    <w:rsid w:val="00313574"/>
    <w:rsid w:val="003211CC"/>
    <w:rsid w:val="00330829"/>
    <w:rsid w:val="00330E4A"/>
    <w:rsid w:val="00333434"/>
    <w:rsid w:val="0034181B"/>
    <w:rsid w:val="00344DA4"/>
    <w:rsid w:val="00345122"/>
    <w:rsid w:val="00352A35"/>
    <w:rsid w:val="00353A67"/>
    <w:rsid w:val="0035438E"/>
    <w:rsid w:val="00364A50"/>
    <w:rsid w:val="003668AD"/>
    <w:rsid w:val="003706F8"/>
    <w:rsid w:val="003756F3"/>
    <w:rsid w:val="00377406"/>
    <w:rsid w:val="00386E43"/>
    <w:rsid w:val="003876F4"/>
    <w:rsid w:val="00387FD3"/>
    <w:rsid w:val="003962A6"/>
    <w:rsid w:val="003A62F8"/>
    <w:rsid w:val="003A7098"/>
    <w:rsid w:val="003C3127"/>
    <w:rsid w:val="003C3B2B"/>
    <w:rsid w:val="003C623C"/>
    <w:rsid w:val="003D1FDC"/>
    <w:rsid w:val="003D4E4E"/>
    <w:rsid w:val="003D5452"/>
    <w:rsid w:val="003D61A1"/>
    <w:rsid w:val="003E1009"/>
    <w:rsid w:val="003E193B"/>
    <w:rsid w:val="003E3D80"/>
    <w:rsid w:val="00401390"/>
    <w:rsid w:val="00402638"/>
    <w:rsid w:val="004029C7"/>
    <w:rsid w:val="00412925"/>
    <w:rsid w:val="00412BFD"/>
    <w:rsid w:val="0041326A"/>
    <w:rsid w:val="004132BB"/>
    <w:rsid w:val="0041799A"/>
    <w:rsid w:val="00420B38"/>
    <w:rsid w:val="00421F79"/>
    <w:rsid w:val="00423EE6"/>
    <w:rsid w:val="004272BC"/>
    <w:rsid w:val="00442939"/>
    <w:rsid w:val="00447172"/>
    <w:rsid w:val="004471E1"/>
    <w:rsid w:val="00447228"/>
    <w:rsid w:val="00454743"/>
    <w:rsid w:val="004710F7"/>
    <w:rsid w:val="00472694"/>
    <w:rsid w:val="00474DB1"/>
    <w:rsid w:val="0048033E"/>
    <w:rsid w:val="00480F75"/>
    <w:rsid w:val="004813DF"/>
    <w:rsid w:val="0049674A"/>
    <w:rsid w:val="004A2427"/>
    <w:rsid w:val="004A6C0C"/>
    <w:rsid w:val="004A7F1E"/>
    <w:rsid w:val="004B5E2E"/>
    <w:rsid w:val="004B5F78"/>
    <w:rsid w:val="004C2EBE"/>
    <w:rsid w:val="004C300C"/>
    <w:rsid w:val="004C61AF"/>
    <w:rsid w:val="004C7E08"/>
    <w:rsid w:val="004C7F49"/>
    <w:rsid w:val="004D0AF9"/>
    <w:rsid w:val="004D41B0"/>
    <w:rsid w:val="004E0B01"/>
    <w:rsid w:val="004E1B56"/>
    <w:rsid w:val="004E66B7"/>
    <w:rsid w:val="004F09BE"/>
    <w:rsid w:val="004F36A6"/>
    <w:rsid w:val="004F3AF7"/>
    <w:rsid w:val="00502A00"/>
    <w:rsid w:val="00506874"/>
    <w:rsid w:val="00506CFA"/>
    <w:rsid w:val="005075B6"/>
    <w:rsid w:val="005126A3"/>
    <w:rsid w:val="00516368"/>
    <w:rsid w:val="0053338F"/>
    <w:rsid w:val="005337B7"/>
    <w:rsid w:val="00533D74"/>
    <w:rsid w:val="00545579"/>
    <w:rsid w:val="0055185A"/>
    <w:rsid w:val="00554EE0"/>
    <w:rsid w:val="00563E80"/>
    <w:rsid w:val="00565658"/>
    <w:rsid w:val="00566DB1"/>
    <w:rsid w:val="00566E9D"/>
    <w:rsid w:val="0057073B"/>
    <w:rsid w:val="00572EAE"/>
    <w:rsid w:val="00581098"/>
    <w:rsid w:val="00591F19"/>
    <w:rsid w:val="00592753"/>
    <w:rsid w:val="00593BA8"/>
    <w:rsid w:val="005A0EC4"/>
    <w:rsid w:val="005A312B"/>
    <w:rsid w:val="005A32B1"/>
    <w:rsid w:val="005A74BB"/>
    <w:rsid w:val="005A7DE6"/>
    <w:rsid w:val="005B1098"/>
    <w:rsid w:val="005B29F2"/>
    <w:rsid w:val="005B2F2F"/>
    <w:rsid w:val="005B4B51"/>
    <w:rsid w:val="005B52A9"/>
    <w:rsid w:val="005B5B95"/>
    <w:rsid w:val="005C1629"/>
    <w:rsid w:val="005C1B85"/>
    <w:rsid w:val="005C3030"/>
    <w:rsid w:val="005C3D68"/>
    <w:rsid w:val="005D32AD"/>
    <w:rsid w:val="005D546A"/>
    <w:rsid w:val="005E2E66"/>
    <w:rsid w:val="005E5012"/>
    <w:rsid w:val="005E6391"/>
    <w:rsid w:val="005F1EB6"/>
    <w:rsid w:val="005F3667"/>
    <w:rsid w:val="005F5940"/>
    <w:rsid w:val="005F6B03"/>
    <w:rsid w:val="00600DA8"/>
    <w:rsid w:val="0060146A"/>
    <w:rsid w:val="006037B0"/>
    <w:rsid w:val="00607237"/>
    <w:rsid w:val="00612735"/>
    <w:rsid w:val="00620E5C"/>
    <w:rsid w:val="00622E71"/>
    <w:rsid w:val="006237EE"/>
    <w:rsid w:val="00623F63"/>
    <w:rsid w:val="00632E00"/>
    <w:rsid w:val="006424EF"/>
    <w:rsid w:val="006469A2"/>
    <w:rsid w:val="006475A5"/>
    <w:rsid w:val="00660874"/>
    <w:rsid w:val="0066485A"/>
    <w:rsid w:val="00667ADD"/>
    <w:rsid w:val="006719BD"/>
    <w:rsid w:val="006723B3"/>
    <w:rsid w:val="00674CB4"/>
    <w:rsid w:val="00680433"/>
    <w:rsid w:val="00683CE4"/>
    <w:rsid w:val="00687429"/>
    <w:rsid w:val="00693410"/>
    <w:rsid w:val="00694689"/>
    <w:rsid w:val="006A3AAB"/>
    <w:rsid w:val="006A6606"/>
    <w:rsid w:val="006B12D5"/>
    <w:rsid w:val="006B63DA"/>
    <w:rsid w:val="006B6A51"/>
    <w:rsid w:val="006B75EA"/>
    <w:rsid w:val="006C0939"/>
    <w:rsid w:val="006C7737"/>
    <w:rsid w:val="006D2BBD"/>
    <w:rsid w:val="006D7751"/>
    <w:rsid w:val="006E1608"/>
    <w:rsid w:val="006E2B05"/>
    <w:rsid w:val="006E2F20"/>
    <w:rsid w:val="006E5E24"/>
    <w:rsid w:val="006E6DF7"/>
    <w:rsid w:val="006F2509"/>
    <w:rsid w:val="006F4592"/>
    <w:rsid w:val="00700D48"/>
    <w:rsid w:val="00702BA1"/>
    <w:rsid w:val="00706546"/>
    <w:rsid w:val="00727AA6"/>
    <w:rsid w:val="00730043"/>
    <w:rsid w:val="00730BDD"/>
    <w:rsid w:val="007321AD"/>
    <w:rsid w:val="00737290"/>
    <w:rsid w:val="00737B39"/>
    <w:rsid w:val="00741644"/>
    <w:rsid w:val="00742588"/>
    <w:rsid w:val="007440F1"/>
    <w:rsid w:val="007476BC"/>
    <w:rsid w:val="00750572"/>
    <w:rsid w:val="00753CBE"/>
    <w:rsid w:val="007550F4"/>
    <w:rsid w:val="007575C8"/>
    <w:rsid w:val="00763DF5"/>
    <w:rsid w:val="007721C7"/>
    <w:rsid w:val="007867B9"/>
    <w:rsid w:val="0079527D"/>
    <w:rsid w:val="007A6E6F"/>
    <w:rsid w:val="007A7AD1"/>
    <w:rsid w:val="007B58A5"/>
    <w:rsid w:val="007C0FCC"/>
    <w:rsid w:val="007C2F74"/>
    <w:rsid w:val="007C54FB"/>
    <w:rsid w:val="007C7AE3"/>
    <w:rsid w:val="007D1099"/>
    <w:rsid w:val="007D115F"/>
    <w:rsid w:val="007D4DD1"/>
    <w:rsid w:val="007D5F71"/>
    <w:rsid w:val="007E0A49"/>
    <w:rsid w:val="007F1BF6"/>
    <w:rsid w:val="007F4B87"/>
    <w:rsid w:val="007F51DA"/>
    <w:rsid w:val="00804472"/>
    <w:rsid w:val="008113D0"/>
    <w:rsid w:val="00831051"/>
    <w:rsid w:val="00831734"/>
    <w:rsid w:val="008334E8"/>
    <w:rsid w:val="008335F5"/>
    <w:rsid w:val="00833E7B"/>
    <w:rsid w:val="00834883"/>
    <w:rsid w:val="00842DBD"/>
    <w:rsid w:val="00853F56"/>
    <w:rsid w:val="00854744"/>
    <w:rsid w:val="00856CD5"/>
    <w:rsid w:val="00857343"/>
    <w:rsid w:val="00857A7A"/>
    <w:rsid w:val="00861943"/>
    <w:rsid w:val="008658B9"/>
    <w:rsid w:val="00876687"/>
    <w:rsid w:val="008818C3"/>
    <w:rsid w:val="008849E6"/>
    <w:rsid w:val="00890759"/>
    <w:rsid w:val="00890CEF"/>
    <w:rsid w:val="00892720"/>
    <w:rsid w:val="00896D24"/>
    <w:rsid w:val="008A3483"/>
    <w:rsid w:val="008A4702"/>
    <w:rsid w:val="008A4D59"/>
    <w:rsid w:val="008A7F32"/>
    <w:rsid w:val="008B3405"/>
    <w:rsid w:val="008B65B4"/>
    <w:rsid w:val="008C593A"/>
    <w:rsid w:val="008D152D"/>
    <w:rsid w:val="008D4E0E"/>
    <w:rsid w:val="008E1A00"/>
    <w:rsid w:val="008E2E79"/>
    <w:rsid w:val="008E6A05"/>
    <w:rsid w:val="008F2CC9"/>
    <w:rsid w:val="00911C10"/>
    <w:rsid w:val="009136EC"/>
    <w:rsid w:val="00915F7E"/>
    <w:rsid w:val="00917239"/>
    <w:rsid w:val="0091748C"/>
    <w:rsid w:val="009273AC"/>
    <w:rsid w:val="009278D1"/>
    <w:rsid w:val="00930412"/>
    <w:rsid w:val="0093137E"/>
    <w:rsid w:val="00943452"/>
    <w:rsid w:val="0095029F"/>
    <w:rsid w:val="009516FB"/>
    <w:rsid w:val="00953783"/>
    <w:rsid w:val="009571C0"/>
    <w:rsid w:val="00963113"/>
    <w:rsid w:val="00966C8D"/>
    <w:rsid w:val="009732BE"/>
    <w:rsid w:val="00973693"/>
    <w:rsid w:val="009751F4"/>
    <w:rsid w:val="00975C77"/>
    <w:rsid w:val="0098136B"/>
    <w:rsid w:val="00981B61"/>
    <w:rsid w:val="00981F95"/>
    <w:rsid w:val="009842ED"/>
    <w:rsid w:val="009A1996"/>
    <w:rsid w:val="009A23AC"/>
    <w:rsid w:val="009A413F"/>
    <w:rsid w:val="009B15D8"/>
    <w:rsid w:val="009B1F6A"/>
    <w:rsid w:val="009B7BE0"/>
    <w:rsid w:val="009C0892"/>
    <w:rsid w:val="009C1521"/>
    <w:rsid w:val="009C262F"/>
    <w:rsid w:val="009C372E"/>
    <w:rsid w:val="009C76DA"/>
    <w:rsid w:val="009C7FD5"/>
    <w:rsid w:val="009D25E6"/>
    <w:rsid w:val="009D5390"/>
    <w:rsid w:val="009D7C90"/>
    <w:rsid w:val="009E21C5"/>
    <w:rsid w:val="009E6266"/>
    <w:rsid w:val="009E6D01"/>
    <w:rsid w:val="009F5BA3"/>
    <w:rsid w:val="009F6464"/>
    <w:rsid w:val="009F6A69"/>
    <w:rsid w:val="00A01F42"/>
    <w:rsid w:val="00A0353D"/>
    <w:rsid w:val="00A04247"/>
    <w:rsid w:val="00A06FEE"/>
    <w:rsid w:val="00A12DB8"/>
    <w:rsid w:val="00A1306F"/>
    <w:rsid w:val="00A13783"/>
    <w:rsid w:val="00A23426"/>
    <w:rsid w:val="00A36310"/>
    <w:rsid w:val="00A37EF2"/>
    <w:rsid w:val="00A40155"/>
    <w:rsid w:val="00A4256A"/>
    <w:rsid w:val="00A53C0D"/>
    <w:rsid w:val="00A53CFE"/>
    <w:rsid w:val="00A65258"/>
    <w:rsid w:val="00A67E4D"/>
    <w:rsid w:val="00A7191C"/>
    <w:rsid w:val="00A75BB0"/>
    <w:rsid w:val="00A76EB6"/>
    <w:rsid w:val="00A814AD"/>
    <w:rsid w:val="00A91DE1"/>
    <w:rsid w:val="00A93ED5"/>
    <w:rsid w:val="00A95A9B"/>
    <w:rsid w:val="00A95C09"/>
    <w:rsid w:val="00A95ED8"/>
    <w:rsid w:val="00AA198F"/>
    <w:rsid w:val="00AA4D5E"/>
    <w:rsid w:val="00AB22B9"/>
    <w:rsid w:val="00AB3563"/>
    <w:rsid w:val="00AB4CB3"/>
    <w:rsid w:val="00AC33FB"/>
    <w:rsid w:val="00AC3586"/>
    <w:rsid w:val="00AC3D8E"/>
    <w:rsid w:val="00AD14D0"/>
    <w:rsid w:val="00AD1DAE"/>
    <w:rsid w:val="00AD23C0"/>
    <w:rsid w:val="00AD5E17"/>
    <w:rsid w:val="00AD7335"/>
    <w:rsid w:val="00AD7EFC"/>
    <w:rsid w:val="00AE13E7"/>
    <w:rsid w:val="00AE2B7B"/>
    <w:rsid w:val="00AE4B90"/>
    <w:rsid w:val="00AE58A3"/>
    <w:rsid w:val="00AE6225"/>
    <w:rsid w:val="00AE762C"/>
    <w:rsid w:val="00AF0E24"/>
    <w:rsid w:val="00B01753"/>
    <w:rsid w:val="00B066AD"/>
    <w:rsid w:val="00B16098"/>
    <w:rsid w:val="00B16C2B"/>
    <w:rsid w:val="00B27B52"/>
    <w:rsid w:val="00B36F5D"/>
    <w:rsid w:val="00B401EC"/>
    <w:rsid w:val="00B43CAC"/>
    <w:rsid w:val="00B44715"/>
    <w:rsid w:val="00B47FBD"/>
    <w:rsid w:val="00B51FD8"/>
    <w:rsid w:val="00B52256"/>
    <w:rsid w:val="00B53A09"/>
    <w:rsid w:val="00B577D4"/>
    <w:rsid w:val="00B62158"/>
    <w:rsid w:val="00B77E46"/>
    <w:rsid w:val="00B87B70"/>
    <w:rsid w:val="00B91756"/>
    <w:rsid w:val="00B92007"/>
    <w:rsid w:val="00B9412E"/>
    <w:rsid w:val="00BA1CDC"/>
    <w:rsid w:val="00BA22C9"/>
    <w:rsid w:val="00BA6F4B"/>
    <w:rsid w:val="00BC0317"/>
    <w:rsid w:val="00BC79CE"/>
    <w:rsid w:val="00BE6118"/>
    <w:rsid w:val="00BE7DB8"/>
    <w:rsid w:val="00BF26C3"/>
    <w:rsid w:val="00BF51D5"/>
    <w:rsid w:val="00BF6EC4"/>
    <w:rsid w:val="00C00CC6"/>
    <w:rsid w:val="00C05619"/>
    <w:rsid w:val="00C07A03"/>
    <w:rsid w:val="00C13716"/>
    <w:rsid w:val="00C14D8C"/>
    <w:rsid w:val="00C15300"/>
    <w:rsid w:val="00C16F0C"/>
    <w:rsid w:val="00C23DB2"/>
    <w:rsid w:val="00C3568A"/>
    <w:rsid w:val="00C36940"/>
    <w:rsid w:val="00C40F1D"/>
    <w:rsid w:val="00C436FA"/>
    <w:rsid w:val="00C44AC6"/>
    <w:rsid w:val="00C4509D"/>
    <w:rsid w:val="00C5065C"/>
    <w:rsid w:val="00C5066D"/>
    <w:rsid w:val="00C52F68"/>
    <w:rsid w:val="00C54B52"/>
    <w:rsid w:val="00C62470"/>
    <w:rsid w:val="00C62AD1"/>
    <w:rsid w:val="00C6465F"/>
    <w:rsid w:val="00C66193"/>
    <w:rsid w:val="00C70FA2"/>
    <w:rsid w:val="00C73A56"/>
    <w:rsid w:val="00C747DA"/>
    <w:rsid w:val="00C84225"/>
    <w:rsid w:val="00C871C2"/>
    <w:rsid w:val="00C876B7"/>
    <w:rsid w:val="00C879EB"/>
    <w:rsid w:val="00C9273E"/>
    <w:rsid w:val="00CB08A0"/>
    <w:rsid w:val="00CB10D4"/>
    <w:rsid w:val="00CB4877"/>
    <w:rsid w:val="00CB6CEB"/>
    <w:rsid w:val="00CB6D03"/>
    <w:rsid w:val="00CB7263"/>
    <w:rsid w:val="00CC1D13"/>
    <w:rsid w:val="00CC1FC1"/>
    <w:rsid w:val="00CC3963"/>
    <w:rsid w:val="00CD2A0F"/>
    <w:rsid w:val="00CD632E"/>
    <w:rsid w:val="00CE1367"/>
    <w:rsid w:val="00CE5294"/>
    <w:rsid w:val="00CF36CD"/>
    <w:rsid w:val="00CF4AF6"/>
    <w:rsid w:val="00D0251E"/>
    <w:rsid w:val="00D02771"/>
    <w:rsid w:val="00D06FC5"/>
    <w:rsid w:val="00D07842"/>
    <w:rsid w:val="00D20064"/>
    <w:rsid w:val="00D22739"/>
    <w:rsid w:val="00D24B5C"/>
    <w:rsid w:val="00D24F77"/>
    <w:rsid w:val="00D251FD"/>
    <w:rsid w:val="00D25883"/>
    <w:rsid w:val="00D306DA"/>
    <w:rsid w:val="00D45BAD"/>
    <w:rsid w:val="00D46E03"/>
    <w:rsid w:val="00D47911"/>
    <w:rsid w:val="00D53C67"/>
    <w:rsid w:val="00D63C15"/>
    <w:rsid w:val="00D64395"/>
    <w:rsid w:val="00D65353"/>
    <w:rsid w:val="00D71D11"/>
    <w:rsid w:val="00D7221D"/>
    <w:rsid w:val="00D76A1D"/>
    <w:rsid w:val="00D94D93"/>
    <w:rsid w:val="00D9500E"/>
    <w:rsid w:val="00DA3575"/>
    <w:rsid w:val="00DA44CB"/>
    <w:rsid w:val="00DA62B5"/>
    <w:rsid w:val="00DB006E"/>
    <w:rsid w:val="00DB31A8"/>
    <w:rsid w:val="00DB3F25"/>
    <w:rsid w:val="00DB4904"/>
    <w:rsid w:val="00DB5FD9"/>
    <w:rsid w:val="00DC0901"/>
    <w:rsid w:val="00DC3EB6"/>
    <w:rsid w:val="00DC5ED2"/>
    <w:rsid w:val="00DC5F11"/>
    <w:rsid w:val="00DC647B"/>
    <w:rsid w:val="00DD21B2"/>
    <w:rsid w:val="00DD626D"/>
    <w:rsid w:val="00DE37D7"/>
    <w:rsid w:val="00DF2D9E"/>
    <w:rsid w:val="00DF4F29"/>
    <w:rsid w:val="00DF70D6"/>
    <w:rsid w:val="00E0046D"/>
    <w:rsid w:val="00E03EC7"/>
    <w:rsid w:val="00E04DC4"/>
    <w:rsid w:val="00E16A17"/>
    <w:rsid w:val="00E179E8"/>
    <w:rsid w:val="00E21D05"/>
    <w:rsid w:val="00E25179"/>
    <w:rsid w:val="00E2552C"/>
    <w:rsid w:val="00E26200"/>
    <w:rsid w:val="00E36CE7"/>
    <w:rsid w:val="00E430A9"/>
    <w:rsid w:val="00E43A25"/>
    <w:rsid w:val="00E500F9"/>
    <w:rsid w:val="00E5011A"/>
    <w:rsid w:val="00E515D8"/>
    <w:rsid w:val="00E556E9"/>
    <w:rsid w:val="00E565E7"/>
    <w:rsid w:val="00E644CB"/>
    <w:rsid w:val="00E72DEE"/>
    <w:rsid w:val="00E739A4"/>
    <w:rsid w:val="00E75055"/>
    <w:rsid w:val="00E77800"/>
    <w:rsid w:val="00E818FE"/>
    <w:rsid w:val="00E83669"/>
    <w:rsid w:val="00E84C6C"/>
    <w:rsid w:val="00E85F81"/>
    <w:rsid w:val="00E93AD6"/>
    <w:rsid w:val="00EA044F"/>
    <w:rsid w:val="00EB0216"/>
    <w:rsid w:val="00EB2489"/>
    <w:rsid w:val="00EB4CBD"/>
    <w:rsid w:val="00EC0012"/>
    <w:rsid w:val="00EC0065"/>
    <w:rsid w:val="00EC2790"/>
    <w:rsid w:val="00EC3A77"/>
    <w:rsid w:val="00EC6C58"/>
    <w:rsid w:val="00ED169B"/>
    <w:rsid w:val="00ED1D0F"/>
    <w:rsid w:val="00ED3ADF"/>
    <w:rsid w:val="00EE027D"/>
    <w:rsid w:val="00EE0CF3"/>
    <w:rsid w:val="00EE155A"/>
    <w:rsid w:val="00EE4949"/>
    <w:rsid w:val="00EE6390"/>
    <w:rsid w:val="00EF0934"/>
    <w:rsid w:val="00EF33EA"/>
    <w:rsid w:val="00F00A2A"/>
    <w:rsid w:val="00F10FBC"/>
    <w:rsid w:val="00F11849"/>
    <w:rsid w:val="00F16E59"/>
    <w:rsid w:val="00F17E6B"/>
    <w:rsid w:val="00F20C5E"/>
    <w:rsid w:val="00F23A1B"/>
    <w:rsid w:val="00F27581"/>
    <w:rsid w:val="00F36443"/>
    <w:rsid w:val="00F36B5A"/>
    <w:rsid w:val="00F420AE"/>
    <w:rsid w:val="00F423F6"/>
    <w:rsid w:val="00F43E10"/>
    <w:rsid w:val="00F44F20"/>
    <w:rsid w:val="00F464BF"/>
    <w:rsid w:val="00F57050"/>
    <w:rsid w:val="00F627CA"/>
    <w:rsid w:val="00F63791"/>
    <w:rsid w:val="00F64896"/>
    <w:rsid w:val="00F675EF"/>
    <w:rsid w:val="00F67BB2"/>
    <w:rsid w:val="00F7037E"/>
    <w:rsid w:val="00F7489C"/>
    <w:rsid w:val="00F76C1D"/>
    <w:rsid w:val="00F76DC9"/>
    <w:rsid w:val="00F80291"/>
    <w:rsid w:val="00F847D9"/>
    <w:rsid w:val="00F84941"/>
    <w:rsid w:val="00F860BD"/>
    <w:rsid w:val="00F86AF9"/>
    <w:rsid w:val="00F90451"/>
    <w:rsid w:val="00F95C59"/>
    <w:rsid w:val="00FA3A6B"/>
    <w:rsid w:val="00FA410A"/>
    <w:rsid w:val="00FA656B"/>
    <w:rsid w:val="00FC16A6"/>
    <w:rsid w:val="00FC2FB5"/>
    <w:rsid w:val="00FC6679"/>
    <w:rsid w:val="00FD2486"/>
    <w:rsid w:val="00FE1637"/>
    <w:rsid w:val="00FE49B7"/>
    <w:rsid w:val="00FF310A"/>
    <w:rsid w:val="00FF36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FBF74-E778-4AE0-87A6-54D041D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1FD8"/>
    <w:pPr>
      <w:spacing w:after="200" w:line="276" w:lineRule="auto"/>
    </w:pPr>
    <w:rPr>
      <w:sz w:val="22"/>
      <w:szCs w:val="22"/>
      <w:lang w:eastAsia="en-US"/>
    </w:rPr>
  </w:style>
  <w:style w:type="paragraph" w:styleId="Otsikko1">
    <w:name w:val="heading 1"/>
    <w:basedOn w:val="Normaali"/>
    <w:next w:val="Normaali"/>
    <w:link w:val="Otsikko1Char"/>
    <w:uiPriority w:val="9"/>
    <w:qFormat/>
    <w:rsid w:val="006469A2"/>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uiPriority w:val="9"/>
    <w:unhideWhenUsed/>
    <w:qFormat/>
    <w:rsid w:val="0006501C"/>
    <w:pPr>
      <w:keepNext/>
      <w:spacing w:before="240" w:after="60"/>
      <w:outlineLvl w:val="1"/>
    </w:pPr>
    <w:rPr>
      <w:rFonts w:ascii="Cambria" w:eastAsia="Times New Roman" w:hAnsi="Cambria"/>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63E80"/>
    <w:pPr>
      <w:tabs>
        <w:tab w:val="center" w:pos="4819"/>
        <w:tab w:val="right" w:pos="9638"/>
      </w:tabs>
    </w:pPr>
  </w:style>
  <w:style w:type="character" w:customStyle="1" w:styleId="YltunnisteChar">
    <w:name w:val="Ylätunniste Char"/>
    <w:basedOn w:val="Kappaleenoletusfontti"/>
    <w:link w:val="Yltunniste"/>
    <w:uiPriority w:val="99"/>
    <w:rsid w:val="00563E80"/>
  </w:style>
  <w:style w:type="paragraph" w:styleId="Alatunniste">
    <w:name w:val="footer"/>
    <w:basedOn w:val="Normaali"/>
    <w:link w:val="AlatunnisteChar"/>
    <w:uiPriority w:val="99"/>
    <w:unhideWhenUsed/>
    <w:rsid w:val="00563E80"/>
    <w:pPr>
      <w:tabs>
        <w:tab w:val="center" w:pos="4819"/>
        <w:tab w:val="right" w:pos="9638"/>
      </w:tabs>
    </w:pPr>
  </w:style>
  <w:style w:type="character" w:customStyle="1" w:styleId="AlatunnisteChar">
    <w:name w:val="Alatunniste Char"/>
    <w:basedOn w:val="Kappaleenoletusfontti"/>
    <w:link w:val="Alatunniste"/>
    <w:uiPriority w:val="99"/>
    <w:rsid w:val="00563E80"/>
  </w:style>
  <w:style w:type="character" w:customStyle="1" w:styleId="Otsikko1Char">
    <w:name w:val="Otsikko 1 Char"/>
    <w:basedOn w:val="Kappaleenoletusfontti"/>
    <w:link w:val="Otsikko1"/>
    <w:uiPriority w:val="9"/>
    <w:rsid w:val="006469A2"/>
    <w:rPr>
      <w:rFonts w:ascii="Cambria" w:eastAsia="Times New Roman" w:hAnsi="Cambria" w:cs="Times New Roman"/>
      <w:b/>
      <w:bCs/>
      <w:kern w:val="32"/>
      <w:sz w:val="32"/>
      <w:szCs w:val="32"/>
    </w:rPr>
  </w:style>
  <w:style w:type="table" w:styleId="TaulukkoRuudukko">
    <w:name w:val="Table Grid"/>
    <w:basedOn w:val="Normaalitaulukko"/>
    <w:uiPriority w:val="59"/>
    <w:rsid w:val="0006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06501C"/>
    <w:rPr>
      <w:rFonts w:ascii="Cambria" w:eastAsia="Times New Roman" w:hAnsi="Cambria" w:cs="Times New Roman"/>
      <w:b/>
      <w:bCs/>
      <w:i/>
      <w:iCs/>
      <w:sz w:val="28"/>
      <w:szCs w:val="28"/>
    </w:rPr>
  </w:style>
  <w:style w:type="paragraph" w:styleId="Luettelokappale">
    <w:name w:val="List Paragraph"/>
    <w:basedOn w:val="Normaali"/>
    <w:uiPriority w:val="34"/>
    <w:qFormat/>
    <w:rsid w:val="00612735"/>
    <w:pPr>
      <w:ind w:left="1304"/>
    </w:pPr>
  </w:style>
  <w:style w:type="paragraph" w:styleId="Seliteteksti">
    <w:name w:val="Balloon Text"/>
    <w:basedOn w:val="Normaali"/>
    <w:link w:val="SelitetekstiChar"/>
    <w:uiPriority w:val="99"/>
    <w:semiHidden/>
    <w:unhideWhenUsed/>
    <w:rsid w:val="00F7037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703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5802</Characters>
  <Application>Microsoft Office Word</Application>
  <DocSecurity>0</DocSecurity>
  <Lines>48</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RKTL</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Rintala</dc:creator>
  <cp:lastModifiedBy>NIKKILA</cp:lastModifiedBy>
  <cp:revision>2</cp:revision>
  <cp:lastPrinted>2012-04-12T12:24:00Z</cp:lastPrinted>
  <dcterms:created xsi:type="dcterms:W3CDTF">2019-04-05T07:43:00Z</dcterms:created>
  <dcterms:modified xsi:type="dcterms:W3CDTF">2019-04-05T07:43:00Z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